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rPr/>
      </w:pPr>
      <w:r>
        <w:rPr/>
        <w:t>Gregory Q. Brown, Chairman and CEO</w:t>
      </w:r>
    </w:p>
    <w:p>
      <w:pPr>
        <w:pStyle w:val="NormalWeb"/>
        <w:spacing w:beforeAutospacing="0" w:before="0" w:afterAutospacing="0" w:after="0"/>
        <w:rPr/>
      </w:pPr>
      <w:r>
        <w:rPr/>
        <w:t>Motorola Solutions, Inc.</w:t>
        <w:br/>
        <w:t>500 W. Monroe Street, Suite 4400</w:t>
        <w:br/>
        <w:t>Chicago, IL 60661-3781</w:t>
        <w:br/>
        <w:t xml:space="preserve">United States </w:t>
      </w:r>
    </w:p>
    <w:p>
      <w:pPr>
        <w:pStyle w:val="NormalWeb"/>
        <w:spacing w:beforeAutospacing="0" w:before="0" w:afterAutospacing="0" w:after="0"/>
        <w:rPr/>
      </w:pPr>
      <w:r>
        <w:rPr/>
      </w:r>
    </w:p>
    <w:p>
      <w:pPr>
        <w:pStyle w:val="NormalWeb"/>
        <w:spacing w:beforeAutospacing="0" w:before="0" w:afterAutospacing="0" w:after="0"/>
        <w:rPr/>
      </w:pPr>
      <w:r>
        <w:rPr/>
        <w:t>Dear Mr. Brown:</w:t>
      </w:r>
    </w:p>
    <w:p>
      <w:pPr>
        <w:pStyle w:val="NormalWeb"/>
        <w:spacing w:before="280" w:after="280"/>
        <w:rPr/>
      </w:pPr>
      <w:r>
        <w:rPr/>
        <w:t>I am writing as a concerned member of the public to urge Motorola Solutions to immediately end all business relationships with U.S. Immigration and Customs Enforcement (ICE) and to publicly commit to not renewing its tactical communications infrastructure contract set to expire in May 2026.</w:t>
      </w:r>
    </w:p>
    <w:p>
      <w:pPr>
        <w:pStyle w:val="NormalWeb"/>
        <w:spacing w:before="280" w:after="280"/>
        <w:rPr/>
      </w:pPr>
      <w:r>
        <w:rPr/>
        <w:t>Motorola Solutions’ technologies play a critical role in law enforcement and government operations. When those technologies are provided to ICE, they directly support an agency with a well-documented record of human rights abuses, including family separation, inhumane detention conditions, and violations of due process. Continuing to supply communications infrastructure to ICE makes Motorola Solutions complicit in these harms.</w:t>
      </w:r>
    </w:p>
    <w:p>
      <w:pPr>
        <w:pStyle w:val="NormalWeb"/>
        <w:spacing w:before="280" w:after="280"/>
        <w:rPr/>
      </w:pPr>
      <w:r>
        <w:rPr/>
        <w:t>Motorola Solutions has publicly emphasized its commitment to ethics, accountability, and responsible technology use. Those commitments are incompatible with maintaining contracts that enable surveillance, detention, and deportation practices that devastate families and communities. Increasingly, customers, workers, investors, and civil society organizations are demanding that technology companies draw clear ethical boundaries around how their products are used.</w:t>
      </w:r>
    </w:p>
    <w:p>
      <w:pPr>
        <w:pStyle w:val="NormalWeb"/>
        <w:spacing w:before="280" w:after="280"/>
        <w:rPr/>
      </w:pPr>
      <w:r>
        <w:rPr/>
        <w:t>I urge Motorola Solutions to take the following actions:</w:t>
      </w:r>
    </w:p>
    <w:p>
      <w:pPr>
        <w:pStyle w:val="NormalWeb"/>
        <w:numPr>
          <w:ilvl w:val="0"/>
          <w:numId w:val="1"/>
        </w:numPr>
        <w:spacing w:before="280" w:after="0"/>
        <w:rPr/>
      </w:pPr>
      <w:r>
        <w:rPr/>
        <w:t>Immediately terminate all existing business relationships with ICE where possible, and</w:t>
      </w:r>
    </w:p>
    <w:p>
      <w:pPr>
        <w:pStyle w:val="NormalWeb"/>
        <w:numPr>
          <w:ilvl w:val="0"/>
          <w:numId w:val="1"/>
        </w:numPr>
        <w:spacing w:before="0" w:after="280"/>
        <w:rPr/>
      </w:pPr>
      <w:r>
        <w:rPr/>
        <w:t>Publicly commit to not renewing the tactical communications infrastructure contract expiring in May 2026.</w:t>
      </w:r>
    </w:p>
    <w:p>
      <w:pPr>
        <w:pStyle w:val="NormalWeb"/>
        <w:spacing w:before="280" w:after="280"/>
        <w:rPr/>
      </w:pPr>
      <w:r>
        <w:rPr/>
        <w:t>By ending these relationships, Motorola Solutions has an opportunity to demonstrate genuine leadership and to align its business practices with its stated values and responsibilities. I will be watching closely for the company’s response and will consider its actions on this issue in my future decisions as a customer and stakeholder.</w:t>
      </w:r>
    </w:p>
    <w:p>
      <w:pPr>
        <w:pStyle w:val="NormalWeb"/>
        <w:spacing w:before="280" w:after="280"/>
        <w:rPr/>
      </w:pPr>
      <w:r>
        <w:rPr/>
        <w:t>Sincerely,</w:t>
      </w:r>
    </w:p>
    <w:p>
      <w:pPr>
        <w:pStyle w:val="NormalWeb"/>
        <w:spacing w:before="280" w:after="280"/>
        <w:rPr/>
      </w:pPr>
      <w:r>
        <w:rPr/>
        <w:t>(your name)</w:t>
      </w:r>
    </w:p>
    <w:p>
      <w:pPr>
        <w:pStyle w:val="NormalWeb"/>
        <w:spacing w:before="280" w:after="280"/>
        <w:rPr/>
      </w:pPr>
      <w:r>
        <w:rPr/>
        <w:t>United States</w:t>
      </w:r>
    </w:p>
    <w:p>
      <w:pPr>
        <w:pStyle w:val="Normal"/>
        <w:widowControl/>
        <w:bidi w:val="0"/>
        <w:spacing w:before="0" w:after="20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62667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62667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62667f"/>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62667f"/>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62667f"/>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62667f"/>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62667f"/>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62667f"/>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62667f"/>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2667f"/>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62667f"/>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62667f"/>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62667f"/>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62667f"/>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62667f"/>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62667f"/>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62667f"/>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62667f"/>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62667f"/>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2667f"/>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62667f"/>
    <w:rPr>
      <w:i/>
      <w:iCs/>
      <w:color w:themeColor="text1" w:themeTint="bf" w:val="404040"/>
    </w:rPr>
  </w:style>
  <w:style w:type="character" w:styleId="IntenseEmphasis">
    <w:name w:val="Intense Emphasis"/>
    <w:basedOn w:val="DefaultParagraphFont"/>
    <w:uiPriority w:val="21"/>
    <w:qFormat/>
    <w:rsid w:val="0062667f"/>
    <w:rPr>
      <w:i/>
      <w:iCs/>
      <w:color w:themeColor="accent1" w:themeShade="bf" w:val="0F4761"/>
    </w:rPr>
  </w:style>
  <w:style w:type="character" w:styleId="IntenseQuoteChar" w:customStyle="1">
    <w:name w:val="Intense Quote Char"/>
    <w:basedOn w:val="DefaultParagraphFont"/>
    <w:link w:val="IntenseQuote"/>
    <w:uiPriority w:val="30"/>
    <w:qFormat/>
    <w:rsid w:val="0062667f"/>
    <w:rPr>
      <w:i/>
      <w:iCs/>
      <w:color w:themeColor="accent1" w:themeShade="bf" w:val="0F4761"/>
    </w:rPr>
  </w:style>
  <w:style w:type="character" w:styleId="IntenseReference">
    <w:name w:val="Intense Reference"/>
    <w:basedOn w:val="DefaultParagraphFont"/>
    <w:uiPriority w:val="32"/>
    <w:qFormat/>
    <w:rsid w:val="0062667f"/>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62667f"/>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2667f"/>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62667f"/>
    <w:pPr>
      <w:spacing w:before="160" w:after="160"/>
      <w:jc w:val="center"/>
    </w:pPr>
    <w:rPr>
      <w:i/>
      <w:iCs/>
      <w:color w:themeColor="text1" w:themeTint="bf" w:val="404040"/>
    </w:rPr>
  </w:style>
  <w:style w:type="paragraph" w:styleId="ListParagraph">
    <w:name w:val="List Paragraph"/>
    <w:basedOn w:val="Normal"/>
    <w:uiPriority w:val="34"/>
    <w:qFormat/>
    <w:rsid w:val="0062667f"/>
    <w:pPr>
      <w:spacing w:before="0" w:after="200"/>
      <w:ind w:start="720"/>
      <w:contextualSpacing/>
    </w:pPr>
    <w:rPr/>
  </w:style>
  <w:style w:type="paragraph" w:styleId="IntenseQuote">
    <w:name w:val="Intense Quote"/>
    <w:basedOn w:val="Normal"/>
    <w:next w:val="Normal"/>
    <w:link w:val="IntenseQuoteChar"/>
    <w:uiPriority w:val="30"/>
    <w:qFormat/>
    <w:rsid w:val="0062667f"/>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62667f"/>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LibreOffice/25.8.4.2$Windows_X86_64 LibreOffice_project/290daaa01b999472f0c7a3890eb6a550fd74c6df</Application>
  <AppVersion>15.0000</AppVersion>
  <Pages>1</Pages>
  <Words>274</Words>
  <Characters>1688</Characters>
  <CharactersWithSpaces>1948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2026-01-15T11:37:20Z</dcterms:created>
  <dc:creator/>
  <dc:description/>
  <dc:language>en-US</dc:language>
  <cp:lastModifiedBy/>
  <dcterms:modified xsi:type="dcterms:W3CDTF">2026-01-15T12:19:08Z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